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A405" w14:textId="4FB55B71" w:rsidR="006363BB" w:rsidRDefault="004B3319" w:rsidP="006363BB">
      <w:pPr>
        <w:pStyle w:val="BodyText"/>
        <w:spacing w:line="276" w:lineRule="auto"/>
        <w:ind w:left="0"/>
      </w:pPr>
      <w:r w:rsidRPr="00CB6214">
        <w:rPr>
          <w:b/>
          <w:bCs/>
        </w:rPr>
        <w:t>Position</w:t>
      </w:r>
      <w:r>
        <w:t xml:space="preserve">: </w:t>
      </w:r>
      <w:r w:rsidR="006A1664">
        <w:t>Administration Associate (AA)</w:t>
      </w:r>
    </w:p>
    <w:p w14:paraId="58BE6F7F" w14:textId="049D3C12" w:rsidR="006363BB" w:rsidRDefault="004B3319" w:rsidP="006363BB">
      <w:pPr>
        <w:pStyle w:val="BodyText"/>
        <w:spacing w:line="276" w:lineRule="auto"/>
        <w:ind w:left="0"/>
      </w:pPr>
      <w:r>
        <w:rPr>
          <w:spacing w:val="-52"/>
        </w:rPr>
        <w:t xml:space="preserve"> </w:t>
      </w:r>
      <w:r w:rsidRPr="00CB6214">
        <w:rPr>
          <w:b/>
          <w:bCs/>
        </w:rPr>
        <w:t>FTE/FLSA</w:t>
      </w:r>
      <w:r>
        <w:t xml:space="preserve">: 1 Full-Time – Non-Exempt (Hourly) </w:t>
      </w:r>
    </w:p>
    <w:p w14:paraId="6B882A81" w14:textId="57E71FDE" w:rsidR="001334A0" w:rsidRDefault="004B3319" w:rsidP="006363BB">
      <w:pPr>
        <w:pStyle w:val="BodyText"/>
        <w:spacing w:line="276" w:lineRule="auto"/>
        <w:ind w:left="0"/>
      </w:pPr>
      <w:r w:rsidRPr="00CB6214">
        <w:rPr>
          <w:b/>
          <w:bCs/>
        </w:rPr>
        <w:t>Position</w:t>
      </w:r>
      <w:r w:rsidRPr="00CB6214">
        <w:rPr>
          <w:b/>
          <w:bCs/>
          <w:spacing w:val="1"/>
        </w:rPr>
        <w:t xml:space="preserve"> </w:t>
      </w:r>
      <w:r w:rsidRPr="00CB6214">
        <w:rPr>
          <w:b/>
          <w:bCs/>
        </w:rPr>
        <w:t>Supervisor</w:t>
      </w:r>
      <w:r>
        <w:t>:</w:t>
      </w:r>
      <w:r>
        <w:rPr>
          <w:spacing w:val="-1"/>
        </w:rPr>
        <w:t xml:space="preserve"> </w:t>
      </w:r>
      <w:r>
        <w:t>President</w:t>
      </w:r>
    </w:p>
    <w:p w14:paraId="6B882A82" w14:textId="77777777" w:rsidR="001334A0" w:rsidRDefault="001334A0" w:rsidP="006363BB">
      <w:pPr>
        <w:pStyle w:val="BodyText"/>
        <w:ind w:left="0"/>
        <w:rPr>
          <w:sz w:val="19"/>
        </w:rPr>
      </w:pPr>
    </w:p>
    <w:p w14:paraId="6B882A83" w14:textId="1B751FE7" w:rsidR="001334A0" w:rsidRDefault="004B3319" w:rsidP="006363BB">
      <w:pPr>
        <w:pStyle w:val="BodyText"/>
        <w:spacing w:line="276" w:lineRule="auto"/>
        <w:ind w:left="0"/>
      </w:pPr>
      <w:r w:rsidRPr="00CB6214">
        <w:rPr>
          <w:b/>
          <w:bCs/>
        </w:rPr>
        <w:t>About Billings Catholic Schools Foundation</w:t>
      </w:r>
      <w:r>
        <w:t>: The Billings Catholic Schools Foundation (BCSF)</w:t>
      </w:r>
      <w:r>
        <w:rPr>
          <w:spacing w:val="1"/>
        </w:rPr>
        <w:t xml:space="preserve"> </w:t>
      </w:r>
      <w:r>
        <w:t>serves as the philanthropic arm of the Billings Catholic Schools (BCS) and the BCS community.</w:t>
      </w:r>
      <w:r>
        <w:rPr>
          <w:spacing w:val="-52"/>
        </w:rPr>
        <w:t xml:space="preserve"> </w:t>
      </w:r>
      <w:r>
        <w:t>Formerly known as the Billings Area Catholic Education Trust (BACET), the BCS Foundation</w:t>
      </w:r>
      <w:r>
        <w:rPr>
          <w:spacing w:val="1"/>
        </w:rPr>
        <w:t xml:space="preserve"> </w:t>
      </w:r>
      <w:r>
        <w:t>develops resources to benefit BCS, its programs, facilities, and those it serves through</w:t>
      </w:r>
      <w:r>
        <w:rPr>
          <w:spacing w:val="1"/>
        </w:rPr>
        <w:t xml:space="preserve"> </w:t>
      </w:r>
      <w:r>
        <w:t>fundraising and</w:t>
      </w:r>
      <w:r>
        <w:rPr>
          <w:spacing w:val="-2"/>
        </w:rPr>
        <w:t xml:space="preserve"> </w:t>
      </w:r>
      <w:r>
        <w:t>investment in</w:t>
      </w:r>
      <w:r>
        <w:rPr>
          <w:spacing w:val="1"/>
        </w:rPr>
        <w:t xml:space="preserve"> </w:t>
      </w:r>
      <w:r>
        <w:t>endowment</w:t>
      </w:r>
      <w:r>
        <w:rPr>
          <w:spacing w:val="1"/>
        </w:rPr>
        <w:t xml:space="preserve"> </w:t>
      </w:r>
      <w:r>
        <w:t>and other</w:t>
      </w:r>
      <w:r>
        <w:rPr>
          <w:spacing w:val="2"/>
        </w:rPr>
        <w:t xml:space="preserve"> </w:t>
      </w:r>
      <w:r>
        <w:t>assets.</w:t>
      </w:r>
    </w:p>
    <w:p w14:paraId="6B882A84" w14:textId="77777777" w:rsidR="001334A0" w:rsidRDefault="001334A0" w:rsidP="006363BB">
      <w:pPr>
        <w:pStyle w:val="BodyText"/>
        <w:ind w:left="0"/>
        <w:rPr>
          <w:sz w:val="19"/>
        </w:rPr>
      </w:pPr>
    </w:p>
    <w:p w14:paraId="50D3F85D" w14:textId="2E21FFD4" w:rsidR="00B42AF3" w:rsidRDefault="004B3319" w:rsidP="006363BB">
      <w:pPr>
        <w:pStyle w:val="BodyText"/>
        <w:spacing w:line="276" w:lineRule="auto"/>
        <w:ind w:left="0"/>
      </w:pPr>
      <w:r w:rsidRPr="00CB6214">
        <w:rPr>
          <w:b/>
          <w:bCs/>
        </w:rPr>
        <w:t>Position Description</w:t>
      </w:r>
      <w:r>
        <w:t xml:space="preserve">: </w:t>
      </w:r>
      <w:r w:rsidR="00DF1266">
        <w:t xml:space="preserve">The </w:t>
      </w:r>
      <w:r w:rsidR="006A1664">
        <w:t>AA</w:t>
      </w:r>
      <w:r w:rsidR="00DF1266">
        <w:t xml:space="preserve"> will </w:t>
      </w:r>
      <w:r w:rsidR="00D55A7B">
        <w:t xml:space="preserve">drive the </w:t>
      </w:r>
      <w:r w:rsidR="00B1139A">
        <w:t>back-end</w:t>
      </w:r>
      <w:r w:rsidR="001455F9">
        <w:t xml:space="preserve"> management of</w:t>
      </w:r>
      <w:r w:rsidR="009E0323">
        <w:t xml:space="preserve"> </w:t>
      </w:r>
      <w:r w:rsidR="001455F9">
        <w:t>processe</w:t>
      </w:r>
      <w:r w:rsidR="00710586">
        <w:t>s</w:t>
      </w:r>
      <w:r w:rsidR="00F54A1A">
        <w:t xml:space="preserve"> that support</w:t>
      </w:r>
      <w:r w:rsidR="009E0323">
        <w:t xml:space="preserve"> </w:t>
      </w:r>
      <w:r w:rsidR="00F54A1A">
        <w:t>the development</w:t>
      </w:r>
      <w:r w:rsidR="00101ADC">
        <w:t xml:space="preserve"> and administrative</w:t>
      </w:r>
      <w:r w:rsidR="00F54A1A">
        <w:t xml:space="preserve"> </w:t>
      </w:r>
      <w:r w:rsidR="00B1139A">
        <w:t xml:space="preserve">operations of the Foundation. </w:t>
      </w:r>
      <w:r w:rsidR="002A40B8">
        <w:t xml:space="preserve">The </w:t>
      </w:r>
      <w:r w:rsidR="006A1664">
        <w:t>AA’s</w:t>
      </w:r>
      <w:r w:rsidR="002A40B8">
        <w:t xml:space="preserve"> goal is to provide necessary information</w:t>
      </w:r>
      <w:r w:rsidR="00247F8D">
        <w:t>, documentation, and reporting to a variety of constituents including donors</w:t>
      </w:r>
      <w:r w:rsidR="00C0266B">
        <w:t>, the board of directors and its committees, the development team, the schools in a</w:t>
      </w:r>
      <w:r w:rsidR="000A437D">
        <w:t>n</w:t>
      </w:r>
      <w:r w:rsidR="00C0266B">
        <w:t xml:space="preserve"> efficient manner</w:t>
      </w:r>
      <w:r w:rsidR="006A1664">
        <w:t>, and the Foundation Presid3ent</w:t>
      </w:r>
      <w:r w:rsidR="00C0266B">
        <w:t xml:space="preserve">. The successful employee will </w:t>
      </w:r>
      <w:r w:rsidR="006A06D3">
        <w:t>be adept at database management</w:t>
      </w:r>
      <w:r w:rsidR="00802B53">
        <w:t>;</w:t>
      </w:r>
      <w:r w:rsidR="00377FA8">
        <w:t xml:space="preserve"> multiple software systems</w:t>
      </w:r>
      <w:r w:rsidR="00802B53">
        <w:t xml:space="preserve"> and packages;</w:t>
      </w:r>
      <w:r w:rsidR="006A06D3">
        <w:t xml:space="preserve"> </w:t>
      </w:r>
      <w:r w:rsidR="0036709B">
        <w:t>developing</w:t>
      </w:r>
      <w:r w:rsidR="00337C37">
        <w:t xml:space="preserve">, </w:t>
      </w:r>
      <w:r w:rsidR="0036709B">
        <w:t>implementing</w:t>
      </w:r>
      <w:r w:rsidR="00337C37">
        <w:t>, and executing on</w:t>
      </w:r>
      <w:r w:rsidR="0036709B">
        <w:t xml:space="preserve"> critical processes</w:t>
      </w:r>
      <w:r w:rsidR="00802B53">
        <w:t>;</w:t>
      </w:r>
      <w:r w:rsidR="008B17D4">
        <w:t xml:space="preserve"> </w:t>
      </w:r>
      <w:r w:rsidR="00337C37">
        <w:t>quick and quality data entry</w:t>
      </w:r>
      <w:r w:rsidR="00957C11">
        <w:t xml:space="preserve">; </w:t>
      </w:r>
      <w:r w:rsidR="00E34224">
        <w:t xml:space="preserve">and </w:t>
      </w:r>
      <w:r w:rsidR="00957C11">
        <w:t xml:space="preserve">quantitative reporting. </w:t>
      </w:r>
      <w:r w:rsidR="00C245EF">
        <w:t>In addition, a passion for private, faith-based education, contributing to a positive work culture, and a knowledge of and comfort with the Catholic faith and its adherents</w:t>
      </w:r>
      <w:r w:rsidR="00F03247">
        <w:t xml:space="preserve"> are requisite for the position.</w:t>
      </w:r>
    </w:p>
    <w:p w14:paraId="6B882A86" w14:textId="77777777" w:rsidR="001334A0" w:rsidRDefault="001334A0" w:rsidP="006363BB">
      <w:pPr>
        <w:pStyle w:val="BodyText"/>
        <w:ind w:left="0"/>
        <w:rPr>
          <w:sz w:val="19"/>
        </w:rPr>
      </w:pPr>
    </w:p>
    <w:p w14:paraId="31D51406" w14:textId="58235D1A" w:rsidR="00CB6214" w:rsidRDefault="004B3319" w:rsidP="006363BB">
      <w:pPr>
        <w:pStyle w:val="BodyText"/>
        <w:spacing w:line="472" w:lineRule="auto"/>
        <w:ind w:left="0"/>
      </w:pPr>
      <w:r w:rsidRPr="00CB6214">
        <w:rPr>
          <w:b/>
          <w:bCs/>
        </w:rPr>
        <w:t>Position Location</w:t>
      </w:r>
      <w:r>
        <w:t>: Billings, Montana</w:t>
      </w:r>
      <w:r w:rsidR="006A1664">
        <w:t xml:space="preserve"> – not remote work eligible</w:t>
      </w:r>
    </w:p>
    <w:p w14:paraId="38A9BB3D" w14:textId="108E4188" w:rsidR="00CB6214" w:rsidRDefault="004B3319" w:rsidP="00CB6214">
      <w:pPr>
        <w:pStyle w:val="BodyText"/>
        <w:spacing w:line="472" w:lineRule="auto"/>
        <w:ind w:left="0"/>
      </w:pPr>
      <w:r>
        <w:rPr>
          <w:spacing w:val="-52"/>
        </w:rPr>
        <w:t xml:space="preserve"> </w:t>
      </w:r>
      <w:r w:rsidRPr="00CB6214">
        <w:rPr>
          <w:b/>
          <w:bCs/>
        </w:rPr>
        <w:t>Areas of</w:t>
      </w:r>
      <w:r w:rsidRPr="00CB6214">
        <w:rPr>
          <w:b/>
          <w:bCs/>
          <w:spacing w:val="1"/>
        </w:rPr>
        <w:t xml:space="preserve"> </w:t>
      </w:r>
      <w:r w:rsidRPr="00CB6214">
        <w:rPr>
          <w:b/>
          <w:bCs/>
        </w:rPr>
        <w:t>Responsibility</w:t>
      </w:r>
      <w:r>
        <w:t>:</w:t>
      </w:r>
    </w:p>
    <w:p w14:paraId="344B759F" w14:textId="1944BADA" w:rsidR="000A33CA" w:rsidRPr="00133FD5" w:rsidRDefault="000A33CA" w:rsidP="000A33CA">
      <w:pPr>
        <w:pStyle w:val="BodyText"/>
        <w:spacing w:line="276" w:lineRule="auto"/>
        <w:ind w:left="0"/>
        <w:rPr>
          <w:rFonts w:asciiTheme="majorHAnsi" w:hAnsiTheme="majorHAnsi" w:cstheme="majorHAnsi"/>
        </w:rPr>
      </w:pPr>
      <w:r>
        <w:t xml:space="preserve">Financial </w:t>
      </w:r>
    </w:p>
    <w:p w14:paraId="1604C36F" w14:textId="40C58A05" w:rsidR="000A33CA" w:rsidRDefault="000A33CA" w:rsidP="000A33CA">
      <w:pPr>
        <w:pStyle w:val="BodyText"/>
        <w:numPr>
          <w:ilvl w:val="0"/>
          <w:numId w:val="3"/>
        </w:numPr>
        <w:spacing w:line="276" w:lineRule="auto"/>
      </w:pPr>
      <w:r w:rsidRPr="000A33CA">
        <w:t xml:space="preserve">Input’s </w:t>
      </w:r>
      <w:r>
        <w:t xml:space="preserve">gift </w:t>
      </w:r>
      <w:r w:rsidRPr="000A33CA">
        <w:t xml:space="preserve">information into </w:t>
      </w:r>
      <w:r w:rsidR="008F5181">
        <w:t>appropriate database systems</w:t>
      </w:r>
    </w:p>
    <w:p w14:paraId="0F44ECB6" w14:textId="032B970D" w:rsidR="001D4918" w:rsidRDefault="000521CA" w:rsidP="001D4918">
      <w:pPr>
        <w:pStyle w:val="BodyText"/>
        <w:numPr>
          <w:ilvl w:val="0"/>
          <w:numId w:val="3"/>
        </w:numPr>
        <w:spacing w:line="276" w:lineRule="auto"/>
      </w:pPr>
      <w:r>
        <w:t>O</w:t>
      </w:r>
      <w:r w:rsidR="000A33CA" w:rsidRPr="000A33CA">
        <w:t>versees accounts payable,</w:t>
      </w:r>
      <w:r w:rsidR="00F755F8">
        <w:t xml:space="preserve"> accounts </w:t>
      </w:r>
      <w:r>
        <w:t>receivable</w:t>
      </w:r>
      <w:r w:rsidR="00F755F8">
        <w:t>,</w:t>
      </w:r>
      <w:r w:rsidR="000A33CA" w:rsidRPr="000A33CA">
        <w:t xml:space="preserve"> timely bill payment, reconciles accounts, and other financial tasks appropriate to operations, in coordination with </w:t>
      </w:r>
      <w:r>
        <w:t xml:space="preserve">Foundation’s </w:t>
      </w:r>
      <w:r w:rsidR="006A1664">
        <w:t xml:space="preserve">outside </w:t>
      </w:r>
      <w:r w:rsidR="000A33CA" w:rsidRPr="000A33CA">
        <w:t>accountant.</w:t>
      </w:r>
    </w:p>
    <w:p w14:paraId="7DECD22A" w14:textId="690B79AC" w:rsidR="00770810" w:rsidRDefault="00770810" w:rsidP="000A33CA">
      <w:pPr>
        <w:pStyle w:val="BodyText"/>
        <w:numPr>
          <w:ilvl w:val="0"/>
          <w:numId w:val="3"/>
        </w:numPr>
        <w:spacing w:line="276" w:lineRule="auto"/>
      </w:pPr>
      <w:r>
        <w:t>Prepares deposits into appropriate accounts</w:t>
      </w:r>
      <w:r w:rsidR="003A7ECE">
        <w:t xml:space="preserve"> and </w:t>
      </w:r>
      <w:r w:rsidR="006A1664">
        <w:t xml:space="preserve">banking </w:t>
      </w:r>
      <w:r w:rsidR="003A7ECE">
        <w:t>institutions</w:t>
      </w:r>
    </w:p>
    <w:p w14:paraId="6D5C89F1" w14:textId="0C545B16" w:rsidR="000521CA" w:rsidRDefault="000521CA" w:rsidP="000A33CA">
      <w:pPr>
        <w:pStyle w:val="BodyText"/>
        <w:numPr>
          <w:ilvl w:val="0"/>
          <w:numId w:val="3"/>
        </w:numPr>
        <w:spacing w:line="276" w:lineRule="auto"/>
      </w:pPr>
      <w:r>
        <w:t>Assists in the annual audit and 990 preparations</w:t>
      </w:r>
      <w:r w:rsidR="00546A84">
        <w:t xml:space="preserve"> process</w:t>
      </w:r>
    </w:p>
    <w:p w14:paraId="394DEDA7" w14:textId="4BC0B1F1" w:rsidR="008F5181" w:rsidRPr="000A33CA" w:rsidRDefault="003B275E" w:rsidP="000A33CA">
      <w:pPr>
        <w:pStyle w:val="BodyText"/>
        <w:numPr>
          <w:ilvl w:val="0"/>
          <w:numId w:val="3"/>
        </w:numPr>
        <w:spacing w:line="276" w:lineRule="auto"/>
      </w:pPr>
      <w:r>
        <w:t xml:space="preserve">Ensures </w:t>
      </w:r>
      <w:r w:rsidR="003A7ECE">
        <w:t xml:space="preserve">hard and electronic </w:t>
      </w:r>
      <w:r>
        <w:t xml:space="preserve">files, documents, reports are appropriately </w:t>
      </w:r>
      <w:r w:rsidR="00DB01FE">
        <w:t>organized and maintained</w:t>
      </w:r>
    </w:p>
    <w:p w14:paraId="7A928B14" w14:textId="047D91D0" w:rsidR="0062433D" w:rsidRDefault="000A33CA" w:rsidP="00770810">
      <w:pPr>
        <w:pStyle w:val="BodyText"/>
        <w:numPr>
          <w:ilvl w:val="0"/>
          <w:numId w:val="3"/>
        </w:numPr>
        <w:spacing w:line="276" w:lineRule="auto"/>
      </w:pPr>
      <w:r w:rsidRPr="000A33CA">
        <w:t xml:space="preserve">Responsible for the finance database, ensuring its accuracy and pulling reports </w:t>
      </w:r>
      <w:r w:rsidR="00546A84">
        <w:t>as needed</w:t>
      </w:r>
    </w:p>
    <w:p w14:paraId="72F540BC" w14:textId="55369D0F" w:rsidR="006A1664" w:rsidRDefault="006A1664" w:rsidP="006A1664">
      <w:pPr>
        <w:pStyle w:val="BodyText"/>
        <w:spacing w:line="276" w:lineRule="auto"/>
        <w:ind w:left="0"/>
      </w:pPr>
      <w:r>
        <w:lastRenderedPageBreak/>
        <w:t>Office Administration</w:t>
      </w:r>
    </w:p>
    <w:p w14:paraId="604F81EC" w14:textId="7847BB9C" w:rsidR="007C3E66" w:rsidRDefault="007C3E66" w:rsidP="00770810">
      <w:pPr>
        <w:pStyle w:val="BodyText"/>
        <w:numPr>
          <w:ilvl w:val="0"/>
          <w:numId w:val="3"/>
        </w:numPr>
        <w:spacing w:line="276" w:lineRule="auto"/>
      </w:pPr>
      <w:r>
        <w:t>Picks up and secures mail as needed</w:t>
      </w:r>
    </w:p>
    <w:p w14:paraId="05E96CE3" w14:textId="2B342AD5" w:rsidR="00CF7A03" w:rsidRDefault="00CF7A03" w:rsidP="00770810">
      <w:pPr>
        <w:pStyle w:val="BodyText"/>
        <w:numPr>
          <w:ilvl w:val="0"/>
          <w:numId w:val="3"/>
        </w:numPr>
        <w:spacing w:line="276" w:lineRule="auto"/>
      </w:pPr>
      <w:r>
        <w:t>Purchases office materials as needed</w:t>
      </w:r>
    </w:p>
    <w:p w14:paraId="0B5BF3D1" w14:textId="712DFAFA" w:rsidR="006A1664" w:rsidRDefault="006A1664" w:rsidP="00770810">
      <w:pPr>
        <w:pStyle w:val="BodyText"/>
        <w:numPr>
          <w:ilvl w:val="0"/>
          <w:numId w:val="3"/>
        </w:numPr>
        <w:spacing w:line="276" w:lineRule="auto"/>
      </w:pPr>
      <w:r>
        <w:t>Keeps office organized as needed</w:t>
      </w:r>
    </w:p>
    <w:p w14:paraId="129E29CF" w14:textId="77777777" w:rsidR="00CF7A03" w:rsidRDefault="00CF7A03" w:rsidP="00CF7A03">
      <w:pPr>
        <w:pStyle w:val="BodyText"/>
        <w:spacing w:line="276" w:lineRule="auto"/>
        <w:ind w:left="0"/>
      </w:pPr>
      <w:r>
        <w:t>CRM Databases</w:t>
      </w:r>
    </w:p>
    <w:p w14:paraId="58B6A47E" w14:textId="77777777" w:rsidR="00CF7A03" w:rsidRDefault="00CF7A03" w:rsidP="00CF7A03">
      <w:pPr>
        <w:pStyle w:val="BodyText"/>
        <w:numPr>
          <w:ilvl w:val="0"/>
          <w:numId w:val="4"/>
        </w:numPr>
        <w:spacing w:line="276" w:lineRule="auto"/>
      </w:pPr>
      <w:r>
        <w:t>Responsible for the CRM databases (</w:t>
      </w:r>
      <w:proofErr w:type="gramStart"/>
      <w:r>
        <w:t>i.e.</w:t>
      </w:r>
      <w:proofErr w:type="gramEnd"/>
      <w:r>
        <w:t xml:space="preserve"> donor perfect, Crescendo), ensuring their accuracy</w:t>
      </w:r>
    </w:p>
    <w:p w14:paraId="71D15BC0" w14:textId="77777777" w:rsidR="00CF7A03" w:rsidRDefault="00CF7A03" w:rsidP="00CF7A03">
      <w:pPr>
        <w:pStyle w:val="BodyText"/>
        <w:numPr>
          <w:ilvl w:val="0"/>
          <w:numId w:val="4"/>
        </w:numPr>
        <w:spacing w:line="276" w:lineRule="auto"/>
      </w:pPr>
      <w:r>
        <w:t>Enters data timely relative to giving history, demographic data, and contact information</w:t>
      </w:r>
    </w:p>
    <w:p w14:paraId="07B9B6C3" w14:textId="77777777" w:rsidR="00CF7A03" w:rsidRDefault="00CF7A03" w:rsidP="00CF7A03">
      <w:pPr>
        <w:pStyle w:val="BodyText"/>
        <w:numPr>
          <w:ilvl w:val="0"/>
          <w:numId w:val="4"/>
        </w:numPr>
        <w:spacing w:line="276" w:lineRule="auto"/>
      </w:pPr>
      <w:r>
        <w:t>Designs and pulls reports, lists, and other necessary information from CRM database for use in development work and board reports</w:t>
      </w:r>
    </w:p>
    <w:p w14:paraId="6B073625" w14:textId="5649B2FA" w:rsidR="00AF362D" w:rsidRDefault="00355259" w:rsidP="00AF362D">
      <w:pPr>
        <w:pStyle w:val="BodyText"/>
        <w:spacing w:line="276" w:lineRule="auto"/>
        <w:ind w:left="0"/>
      </w:pPr>
      <w:r>
        <w:t>Donor Stewardship</w:t>
      </w:r>
    </w:p>
    <w:p w14:paraId="6B882ABA" w14:textId="6CFA937A" w:rsidR="001334A0" w:rsidRDefault="00F46183" w:rsidP="00E8057A">
      <w:pPr>
        <w:pStyle w:val="BodyText"/>
        <w:numPr>
          <w:ilvl w:val="0"/>
          <w:numId w:val="4"/>
        </w:numPr>
        <w:spacing w:line="276" w:lineRule="auto"/>
      </w:pPr>
      <w:r>
        <w:t>Implements and m</w:t>
      </w:r>
      <w:r w:rsidR="003B275E">
        <w:t>aintains a timely and progressive donor stewardship program</w:t>
      </w:r>
      <w:r>
        <w:t xml:space="preserve"> to include timely thank you </w:t>
      </w:r>
      <w:r w:rsidR="0062433D">
        <w:t>receipts,</w:t>
      </w:r>
      <w:r w:rsidR="00012355">
        <w:t xml:space="preserve"> and</w:t>
      </w:r>
      <w:r>
        <w:t xml:space="preserve"> </w:t>
      </w:r>
      <w:r w:rsidR="007266E3">
        <w:t xml:space="preserve">assignment of </w:t>
      </w:r>
      <w:r w:rsidR="00012355">
        <w:t>donor follow up with notes, phone calls, etc.</w:t>
      </w:r>
      <w:r w:rsidR="007F6B7C">
        <w:t xml:space="preserve"> to appropriate development staff</w:t>
      </w:r>
    </w:p>
    <w:p w14:paraId="39017D5C" w14:textId="3AF60119" w:rsidR="0069513F" w:rsidRDefault="004267A9" w:rsidP="00E8057A">
      <w:pPr>
        <w:pStyle w:val="BodyText"/>
        <w:numPr>
          <w:ilvl w:val="0"/>
          <w:numId w:val="4"/>
        </w:numPr>
        <w:spacing w:line="276" w:lineRule="auto"/>
      </w:pPr>
      <w:r>
        <w:t xml:space="preserve">Prepares </w:t>
      </w:r>
      <w:r w:rsidR="00E16635">
        <w:t xml:space="preserve">and </w:t>
      </w:r>
      <w:r w:rsidR="0069513F">
        <w:t>follows through on</w:t>
      </w:r>
      <w:r w:rsidR="00E16635">
        <w:t xml:space="preserve"> </w:t>
      </w:r>
      <w:r>
        <w:t xml:space="preserve">planned giving </w:t>
      </w:r>
      <w:r w:rsidR="00CF7A03">
        <w:t>documents</w:t>
      </w:r>
      <w:r w:rsidR="00E16635">
        <w:t xml:space="preserve"> </w:t>
      </w:r>
      <w:r w:rsidR="0069513F">
        <w:t xml:space="preserve">with </w:t>
      </w:r>
      <w:r w:rsidR="00E16635">
        <w:t>donors</w:t>
      </w:r>
    </w:p>
    <w:p w14:paraId="4079222A" w14:textId="36AFCFBE" w:rsidR="004B038A" w:rsidRDefault="004B038A" w:rsidP="004B038A">
      <w:pPr>
        <w:pStyle w:val="BodyText"/>
        <w:spacing w:line="276" w:lineRule="auto"/>
        <w:ind w:left="0"/>
      </w:pPr>
      <w:r>
        <w:t>Board of Directors</w:t>
      </w:r>
    </w:p>
    <w:p w14:paraId="4B556D9E" w14:textId="262B9FCC" w:rsidR="007C3E66" w:rsidRDefault="007C3E66" w:rsidP="007C3E66">
      <w:pPr>
        <w:pStyle w:val="BodyText"/>
        <w:numPr>
          <w:ilvl w:val="0"/>
          <w:numId w:val="6"/>
        </w:numPr>
        <w:spacing w:line="276" w:lineRule="auto"/>
      </w:pPr>
      <w:r>
        <w:t xml:space="preserve">Prepare for all </w:t>
      </w:r>
      <w:r w:rsidR="00F56331">
        <w:t xml:space="preserve">board and committee </w:t>
      </w:r>
      <w:r>
        <w:t>meetings with timely notifications, agendas, minutes, and reports sent to members</w:t>
      </w:r>
    </w:p>
    <w:p w14:paraId="11C18198" w14:textId="64A8404D" w:rsidR="004B038A" w:rsidRDefault="004B038A" w:rsidP="004B038A">
      <w:pPr>
        <w:pStyle w:val="BodyText"/>
        <w:numPr>
          <w:ilvl w:val="0"/>
          <w:numId w:val="6"/>
        </w:numPr>
        <w:spacing w:line="276" w:lineRule="auto"/>
      </w:pPr>
      <w:r>
        <w:t>Attend board of director</w:t>
      </w:r>
      <w:r w:rsidR="00763738">
        <w:t>’s</w:t>
      </w:r>
      <w:r w:rsidR="00E667B3">
        <w:t xml:space="preserve"> and committee meetings</w:t>
      </w:r>
    </w:p>
    <w:p w14:paraId="17C44980" w14:textId="77777777" w:rsidR="00926642" w:rsidRDefault="005F3D4E" w:rsidP="00926642">
      <w:pPr>
        <w:pStyle w:val="BodyText"/>
        <w:numPr>
          <w:ilvl w:val="0"/>
          <w:numId w:val="6"/>
        </w:numPr>
        <w:spacing w:line="276" w:lineRule="auto"/>
      </w:pPr>
      <w:r>
        <w:t xml:space="preserve">Takes meeting minutes and distributes to </w:t>
      </w:r>
      <w:r w:rsidR="00472E82">
        <w:t>members</w:t>
      </w:r>
    </w:p>
    <w:p w14:paraId="492FD1A5" w14:textId="54673E0D" w:rsidR="00926642" w:rsidRDefault="003176D1" w:rsidP="00926642">
      <w:pPr>
        <w:pStyle w:val="BodyText"/>
        <w:numPr>
          <w:ilvl w:val="0"/>
          <w:numId w:val="6"/>
        </w:numPr>
        <w:spacing w:line="276" w:lineRule="auto"/>
      </w:pPr>
      <w:r>
        <w:t xml:space="preserve">Assists in the preparation </w:t>
      </w:r>
      <w:r w:rsidR="00484ACA">
        <w:t>of policy and changes</w:t>
      </w:r>
      <w:r w:rsidR="00926642" w:rsidRPr="00926642">
        <w:t xml:space="preserve"> </w:t>
      </w:r>
    </w:p>
    <w:p w14:paraId="1F53D9EE" w14:textId="0350C5A5" w:rsidR="00926642" w:rsidRDefault="00926642" w:rsidP="00926642">
      <w:pPr>
        <w:pStyle w:val="BodyText"/>
        <w:spacing w:line="276" w:lineRule="auto"/>
        <w:ind w:left="0"/>
      </w:pPr>
      <w:r>
        <w:t>Development</w:t>
      </w:r>
      <w:r w:rsidR="009D7BA4">
        <w:t>/Fundraising</w:t>
      </w:r>
    </w:p>
    <w:p w14:paraId="14F0C296" w14:textId="77777777" w:rsidR="00036BB1" w:rsidRDefault="00036BB1" w:rsidP="00036BB1">
      <w:pPr>
        <w:pStyle w:val="BodyText"/>
        <w:numPr>
          <w:ilvl w:val="0"/>
          <w:numId w:val="5"/>
        </w:numPr>
        <w:spacing w:line="276" w:lineRule="auto"/>
      </w:pPr>
      <w:r>
        <w:t>Assists the development team in their work with communications, events, and donor engagement</w:t>
      </w:r>
    </w:p>
    <w:p w14:paraId="63DAB8EA" w14:textId="1AB8B7C4" w:rsidR="00926642" w:rsidRDefault="00926642" w:rsidP="00926642">
      <w:pPr>
        <w:pStyle w:val="BodyText"/>
        <w:numPr>
          <w:ilvl w:val="0"/>
          <w:numId w:val="5"/>
        </w:numPr>
        <w:spacing w:line="276" w:lineRule="auto"/>
      </w:pPr>
      <w:r>
        <w:t>Provides editing for copy-write on an as needed basis (</w:t>
      </w:r>
      <w:proofErr w:type="gramStart"/>
      <w:r>
        <w:t>e.g.</w:t>
      </w:r>
      <w:proofErr w:type="gramEnd"/>
      <w:r>
        <w:t xml:space="preserve"> grants, board reports, </w:t>
      </w:r>
      <w:r w:rsidR="00036BB1">
        <w:t xml:space="preserve">fundraising </w:t>
      </w:r>
      <w:r>
        <w:t>content)</w:t>
      </w:r>
    </w:p>
    <w:p w14:paraId="58F4D2A8" w14:textId="4191E33A" w:rsidR="00926642" w:rsidRDefault="00926642" w:rsidP="00926642">
      <w:pPr>
        <w:pStyle w:val="BodyText"/>
        <w:numPr>
          <w:ilvl w:val="0"/>
          <w:numId w:val="5"/>
        </w:numPr>
        <w:spacing w:line="276" w:lineRule="auto"/>
      </w:pPr>
      <w:r>
        <w:t>Assists in the delivery of content to relevant channels (</w:t>
      </w:r>
      <w:proofErr w:type="gramStart"/>
      <w:r>
        <w:t>e.g.</w:t>
      </w:r>
      <w:proofErr w:type="gramEnd"/>
      <w:r>
        <w:t xml:space="preserve"> mail, email, social media, website)</w:t>
      </w:r>
    </w:p>
    <w:p w14:paraId="137C163B" w14:textId="717DB33D" w:rsidR="005506AB" w:rsidRDefault="00926642" w:rsidP="005506AB">
      <w:pPr>
        <w:pStyle w:val="BodyText"/>
        <w:numPr>
          <w:ilvl w:val="0"/>
          <w:numId w:val="5"/>
        </w:numPr>
        <w:spacing w:line="276" w:lineRule="auto"/>
      </w:pPr>
      <w:r>
        <w:t>Attends and works foundation</w:t>
      </w:r>
      <w:r w:rsidR="00036BB1">
        <w:t xml:space="preserve"> and other</w:t>
      </w:r>
      <w:r>
        <w:t xml:space="preserve"> events as </w:t>
      </w:r>
      <w:r w:rsidR="00036BB1">
        <w:t>needed</w:t>
      </w:r>
    </w:p>
    <w:p w14:paraId="044B218D" w14:textId="430DB9A6" w:rsidR="005506AB" w:rsidRPr="00E8057A" w:rsidRDefault="004B6A48" w:rsidP="005506AB">
      <w:pPr>
        <w:pStyle w:val="BodyText"/>
        <w:numPr>
          <w:ilvl w:val="0"/>
          <w:numId w:val="5"/>
        </w:numPr>
        <w:spacing w:line="276" w:lineRule="auto"/>
      </w:pPr>
      <w:r>
        <w:t>Assists in donor and grant reporting</w:t>
      </w:r>
    </w:p>
    <w:p w14:paraId="6B882ABB" w14:textId="77777777" w:rsidR="001334A0" w:rsidRDefault="004B3319" w:rsidP="006363BB">
      <w:pPr>
        <w:pStyle w:val="BodyText"/>
        <w:spacing w:line="276" w:lineRule="auto"/>
        <w:ind w:left="0"/>
      </w:pPr>
      <w:r>
        <w:t>The above statements are intended to describe the general nature and level of performance</w:t>
      </w:r>
      <w:r w:rsidRPr="00CB6214">
        <w:t xml:space="preserve"> </w:t>
      </w:r>
      <w:r>
        <w:t>expected</w:t>
      </w:r>
      <w:r w:rsidRPr="00CB6214">
        <w:t xml:space="preserve"> </w:t>
      </w:r>
      <w:r>
        <w:t>in</w:t>
      </w:r>
      <w:r w:rsidRPr="00CB6214">
        <w:t xml:space="preserve"> </w:t>
      </w:r>
      <w:r>
        <w:t>this</w:t>
      </w:r>
      <w:r w:rsidRPr="00CB6214">
        <w:t xml:space="preserve"> </w:t>
      </w:r>
      <w:r>
        <w:t>position.</w:t>
      </w:r>
      <w:r w:rsidRPr="00CB6214">
        <w:t xml:space="preserve"> </w:t>
      </w:r>
      <w:r>
        <w:t>They</w:t>
      </w:r>
      <w:r w:rsidRPr="00CB6214">
        <w:t xml:space="preserve"> </w:t>
      </w:r>
      <w:r>
        <w:t>are</w:t>
      </w:r>
      <w:r w:rsidRPr="00CB6214">
        <w:t xml:space="preserve"> </w:t>
      </w:r>
      <w:r>
        <w:t>not</w:t>
      </w:r>
      <w:r w:rsidRPr="00CB6214">
        <w:t xml:space="preserve"> </w:t>
      </w:r>
      <w:r>
        <w:t>intended</w:t>
      </w:r>
      <w:r w:rsidRPr="00CB6214">
        <w:t xml:space="preserve"> </w:t>
      </w:r>
      <w:r>
        <w:t>to</w:t>
      </w:r>
      <w:r w:rsidRPr="00CB6214">
        <w:t xml:space="preserve"> </w:t>
      </w:r>
      <w:r>
        <w:t>be</w:t>
      </w:r>
      <w:r w:rsidRPr="00CB6214">
        <w:t xml:space="preserve"> </w:t>
      </w:r>
      <w:r>
        <w:t>construed</w:t>
      </w:r>
      <w:r w:rsidRPr="00CB6214">
        <w:t xml:space="preserve"> </w:t>
      </w:r>
      <w:r>
        <w:t>as</w:t>
      </w:r>
      <w:r w:rsidRPr="00CB6214">
        <w:t xml:space="preserve"> </w:t>
      </w:r>
      <w:r>
        <w:t>an</w:t>
      </w:r>
      <w:r w:rsidRPr="00CB6214">
        <w:t xml:space="preserve"> </w:t>
      </w:r>
      <w:r>
        <w:t>exhaustive</w:t>
      </w:r>
      <w:r w:rsidRPr="00CB6214">
        <w:t xml:space="preserve"> </w:t>
      </w:r>
      <w:r>
        <w:t>list</w:t>
      </w:r>
      <w:r w:rsidRPr="00CB6214">
        <w:t xml:space="preserve"> </w:t>
      </w:r>
      <w:r>
        <w:t>of</w:t>
      </w:r>
      <w:r w:rsidRPr="00CB6214">
        <w:t xml:space="preserve"> </w:t>
      </w:r>
      <w:r>
        <w:t>all</w:t>
      </w:r>
      <w:r w:rsidRPr="00CB6214">
        <w:t xml:space="preserve"> </w:t>
      </w:r>
      <w:r>
        <w:t>duties</w:t>
      </w:r>
      <w:r w:rsidRPr="00CB6214">
        <w:t xml:space="preserve"> </w:t>
      </w:r>
      <w:r>
        <w:t>and skills</w:t>
      </w:r>
      <w:r w:rsidRPr="00CB6214">
        <w:t xml:space="preserve"> </w:t>
      </w:r>
      <w:r>
        <w:t>required.</w:t>
      </w:r>
    </w:p>
    <w:p w14:paraId="6B882ABC" w14:textId="77777777" w:rsidR="001334A0" w:rsidRPr="00CB6214" w:rsidRDefault="001334A0" w:rsidP="00CB6214">
      <w:pPr>
        <w:pStyle w:val="BodyText"/>
        <w:spacing w:line="276" w:lineRule="auto"/>
        <w:ind w:left="0"/>
      </w:pPr>
    </w:p>
    <w:p w14:paraId="6B882ABD" w14:textId="77777777" w:rsidR="001334A0" w:rsidRPr="00F56331" w:rsidRDefault="004B3319" w:rsidP="00CB6214">
      <w:pPr>
        <w:pStyle w:val="BodyText"/>
        <w:spacing w:line="276" w:lineRule="auto"/>
        <w:ind w:left="0"/>
        <w:rPr>
          <w:b/>
          <w:bCs/>
        </w:rPr>
      </w:pPr>
      <w:r w:rsidRPr="00F56331">
        <w:rPr>
          <w:b/>
          <w:bCs/>
        </w:rPr>
        <w:t>Skills/Abilities for Accomplishment:</w:t>
      </w:r>
    </w:p>
    <w:p w14:paraId="6B882ABE" w14:textId="77777777" w:rsidR="001334A0" w:rsidRDefault="004B3319" w:rsidP="00CB6214">
      <w:pPr>
        <w:pStyle w:val="BodyText"/>
        <w:spacing w:line="276" w:lineRule="auto"/>
        <w:ind w:left="0"/>
      </w:pPr>
      <w:r>
        <w:t>Excellent interpersonal skills, the capacity to successfully develop and manage authentic</w:t>
      </w:r>
      <w:r w:rsidRPr="00CB6214">
        <w:t xml:space="preserve"> </w:t>
      </w:r>
      <w:r>
        <w:t>relationships,</w:t>
      </w:r>
      <w:r w:rsidRPr="00CB6214">
        <w:t xml:space="preserve"> </w:t>
      </w:r>
      <w:r>
        <w:t>and</w:t>
      </w:r>
      <w:r w:rsidRPr="00CB6214">
        <w:t xml:space="preserve"> </w:t>
      </w:r>
      <w:r>
        <w:t>contribute</w:t>
      </w:r>
      <w:r w:rsidRPr="00CB6214">
        <w:t xml:space="preserve"> </w:t>
      </w:r>
      <w:r>
        <w:t>to</w:t>
      </w:r>
      <w:r w:rsidRPr="00CB6214">
        <w:t xml:space="preserve"> </w:t>
      </w:r>
      <w:r>
        <w:t>a</w:t>
      </w:r>
      <w:r w:rsidRPr="00CB6214">
        <w:t xml:space="preserve"> </w:t>
      </w:r>
      <w:r>
        <w:t>positive,</w:t>
      </w:r>
      <w:r w:rsidRPr="00CB6214">
        <w:t xml:space="preserve"> </w:t>
      </w:r>
      <w:r>
        <w:t>optimistic,</w:t>
      </w:r>
      <w:r w:rsidRPr="00CB6214">
        <w:t xml:space="preserve"> </w:t>
      </w:r>
      <w:r>
        <w:t>and</w:t>
      </w:r>
      <w:r w:rsidRPr="00CB6214">
        <w:t xml:space="preserve"> </w:t>
      </w:r>
      <w:r>
        <w:t>faith-oriented</w:t>
      </w:r>
      <w:r w:rsidRPr="00CB6214">
        <w:t xml:space="preserve"> </w:t>
      </w:r>
      <w:r>
        <w:t>work</w:t>
      </w:r>
      <w:r w:rsidRPr="00CB6214">
        <w:t xml:space="preserve"> </w:t>
      </w:r>
      <w:r>
        <w:t>culture.</w:t>
      </w:r>
    </w:p>
    <w:p w14:paraId="6B882ABF" w14:textId="77777777" w:rsidR="001334A0" w:rsidRDefault="004B3319" w:rsidP="00CB6214">
      <w:pPr>
        <w:pStyle w:val="BodyText"/>
        <w:spacing w:line="276" w:lineRule="auto"/>
        <w:ind w:left="0"/>
      </w:pPr>
      <w:r>
        <w:t>Adherence to the ethical standards of fundraising as described by the Association of</w:t>
      </w:r>
      <w:r w:rsidRPr="00CB6214">
        <w:t xml:space="preserve"> </w:t>
      </w:r>
      <w:r>
        <w:t>Fundraising</w:t>
      </w:r>
      <w:r w:rsidRPr="00CB6214">
        <w:t xml:space="preserve"> </w:t>
      </w:r>
      <w:r>
        <w:t>Professionals.</w:t>
      </w:r>
    </w:p>
    <w:p w14:paraId="6B882AC0" w14:textId="77777777" w:rsidR="001334A0" w:rsidRDefault="004B3319" w:rsidP="00CB6214">
      <w:pPr>
        <w:pStyle w:val="BodyText"/>
        <w:spacing w:line="276" w:lineRule="auto"/>
        <w:ind w:left="0"/>
      </w:pPr>
      <w:r>
        <w:t>Professional</w:t>
      </w:r>
      <w:r w:rsidRPr="00CB6214">
        <w:t xml:space="preserve"> </w:t>
      </w:r>
      <w:r>
        <w:t>and</w:t>
      </w:r>
      <w:r w:rsidRPr="00CB6214">
        <w:t xml:space="preserve"> </w:t>
      </w:r>
      <w:r>
        <w:t>friendly</w:t>
      </w:r>
      <w:r w:rsidRPr="00CB6214">
        <w:t xml:space="preserve"> </w:t>
      </w:r>
      <w:r>
        <w:t>demeanor.</w:t>
      </w:r>
    </w:p>
    <w:p w14:paraId="6B882AC3" w14:textId="77777777" w:rsidR="001334A0" w:rsidRDefault="004B3319" w:rsidP="00CB6214">
      <w:pPr>
        <w:pStyle w:val="BodyText"/>
        <w:spacing w:line="276" w:lineRule="auto"/>
        <w:ind w:left="0"/>
      </w:pPr>
      <w:r>
        <w:t>Attention to detail, commitment to accuracy, and ability to produce high-quality work</w:t>
      </w:r>
      <w:r w:rsidRPr="00CB6214">
        <w:t xml:space="preserve"> </w:t>
      </w:r>
      <w:r>
        <w:t>within time</w:t>
      </w:r>
      <w:r w:rsidRPr="00CB6214">
        <w:t xml:space="preserve"> </w:t>
      </w:r>
      <w:r>
        <w:t>constraints.</w:t>
      </w:r>
    </w:p>
    <w:p w14:paraId="6B882AC4" w14:textId="1FBC608C" w:rsidR="001334A0" w:rsidRDefault="004B3319" w:rsidP="00CB6214">
      <w:pPr>
        <w:pStyle w:val="BodyText"/>
        <w:spacing w:line="276" w:lineRule="auto"/>
        <w:ind w:left="0"/>
      </w:pPr>
      <w:r>
        <w:t>Proficiency in software applications, including MS Office Suite, CRM and Finance data systems, with abilities to quickly learn new and updated</w:t>
      </w:r>
      <w:r w:rsidRPr="00CB6214">
        <w:t xml:space="preserve"> </w:t>
      </w:r>
      <w:r>
        <w:t>applications packages.</w:t>
      </w:r>
    </w:p>
    <w:p w14:paraId="6B882AC5" w14:textId="77777777" w:rsidR="001334A0" w:rsidRPr="00CB6214" w:rsidRDefault="001334A0" w:rsidP="00CB6214">
      <w:pPr>
        <w:pStyle w:val="BodyText"/>
        <w:spacing w:line="276" w:lineRule="auto"/>
        <w:ind w:left="0"/>
      </w:pPr>
    </w:p>
    <w:p w14:paraId="6B882AC6" w14:textId="77777777" w:rsidR="001334A0" w:rsidRPr="00F56331" w:rsidRDefault="004B3319" w:rsidP="00CB6214">
      <w:pPr>
        <w:pStyle w:val="BodyText"/>
        <w:spacing w:line="276" w:lineRule="auto"/>
        <w:ind w:left="0"/>
        <w:rPr>
          <w:b/>
          <w:bCs/>
        </w:rPr>
      </w:pPr>
      <w:r w:rsidRPr="00F56331">
        <w:rPr>
          <w:b/>
          <w:bCs/>
        </w:rPr>
        <w:t>Qualifications:</w:t>
      </w:r>
    </w:p>
    <w:p w14:paraId="47773BEB" w14:textId="77777777" w:rsidR="00CE46FC" w:rsidRDefault="00D54164" w:rsidP="00CB6214">
      <w:pPr>
        <w:pStyle w:val="BodyText"/>
        <w:spacing w:line="276" w:lineRule="auto"/>
        <w:ind w:left="0"/>
      </w:pPr>
      <w:r>
        <w:t>Post-Secondary degree (</w:t>
      </w:r>
      <w:r w:rsidR="00EC0864">
        <w:t xml:space="preserve">Certificate, </w:t>
      </w:r>
      <w:r>
        <w:t>Associates</w:t>
      </w:r>
      <w:r w:rsidR="00EC0864">
        <w:t>,</w:t>
      </w:r>
      <w:r>
        <w:t xml:space="preserve"> or above) in administration, business, finance, </w:t>
      </w:r>
      <w:r w:rsidR="00BD2470">
        <w:t>computer applications,</w:t>
      </w:r>
      <w:r>
        <w:t xml:space="preserve"> </w:t>
      </w:r>
      <w:r w:rsidR="00BD2470">
        <w:t xml:space="preserve">or other relevant degree. </w:t>
      </w:r>
    </w:p>
    <w:p w14:paraId="6B882AC8" w14:textId="7727A87A" w:rsidR="001334A0" w:rsidRDefault="00EC0864" w:rsidP="00CB6214">
      <w:pPr>
        <w:pStyle w:val="BodyText"/>
        <w:spacing w:line="276" w:lineRule="auto"/>
        <w:ind w:left="0"/>
      </w:pPr>
      <w:r>
        <w:t>Years’ experience</w:t>
      </w:r>
      <w:r w:rsidR="004B3319">
        <w:t xml:space="preserve"> related </w:t>
      </w:r>
      <w:r>
        <w:t xml:space="preserve">to relevant </w:t>
      </w:r>
      <w:r w:rsidR="00696AE8">
        <w:t>work</w:t>
      </w:r>
      <w:r w:rsidR="00CB6531">
        <w:t xml:space="preserve"> in lieu of a degree is acceptable.</w:t>
      </w:r>
    </w:p>
    <w:p w14:paraId="5D091000" w14:textId="77777777" w:rsidR="004E4C72" w:rsidRDefault="004B3319" w:rsidP="00CB6214">
      <w:pPr>
        <w:pStyle w:val="BodyText"/>
        <w:spacing w:line="276" w:lineRule="auto"/>
        <w:ind w:left="0"/>
      </w:pPr>
      <w:r>
        <w:t>Passionate</w:t>
      </w:r>
      <w:r w:rsidRPr="00CB6214">
        <w:t xml:space="preserve"> </w:t>
      </w:r>
      <w:r>
        <w:t>belief</w:t>
      </w:r>
      <w:r w:rsidRPr="00CB6214">
        <w:t xml:space="preserve"> </w:t>
      </w:r>
      <w:r>
        <w:t>in</w:t>
      </w:r>
      <w:r w:rsidRPr="00CB6214">
        <w:t xml:space="preserve"> </w:t>
      </w:r>
      <w:r>
        <w:t>the</w:t>
      </w:r>
      <w:r w:rsidRPr="00CB6214">
        <w:t xml:space="preserve"> </w:t>
      </w:r>
      <w:r>
        <w:t>importance</w:t>
      </w:r>
      <w:r w:rsidRPr="00CB6214">
        <w:t xml:space="preserve"> </w:t>
      </w:r>
      <w:r>
        <w:t>of</w:t>
      </w:r>
      <w:r w:rsidRPr="00CB6214">
        <w:t xml:space="preserve"> </w:t>
      </w:r>
      <w:r>
        <w:t>Catholic/Christian</w:t>
      </w:r>
      <w:r w:rsidRPr="00CB6214">
        <w:t xml:space="preserve"> </w:t>
      </w:r>
      <w:r>
        <w:t>education.</w:t>
      </w:r>
    </w:p>
    <w:p w14:paraId="6B882ACC" w14:textId="71A4DEED" w:rsidR="001334A0" w:rsidRDefault="004B3319" w:rsidP="00CB6214">
      <w:pPr>
        <w:pStyle w:val="BodyText"/>
        <w:spacing w:line="276" w:lineRule="auto"/>
        <w:ind w:left="0"/>
      </w:pPr>
      <w:r>
        <w:t>Knowledge and comfort with the Catholic faith and its adherents, school system, and</w:t>
      </w:r>
      <w:r w:rsidRPr="00CB6214">
        <w:t xml:space="preserve"> </w:t>
      </w:r>
      <w:r>
        <w:t>work</w:t>
      </w:r>
      <w:r w:rsidRPr="00CB6214">
        <w:t xml:space="preserve"> </w:t>
      </w:r>
      <w:r>
        <w:t>environment.</w:t>
      </w:r>
    </w:p>
    <w:p w14:paraId="6B882ACD" w14:textId="77777777" w:rsidR="001334A0" w:rsidRPr="00CB6214" w:rsidRDefault="001334A0" w:rsidP="00CB6214">
      <w:pPr>
        <w:pStyle w:val="BodyText"/>
        <w:spacing w:line="276" w:lineRule="auto"/>
        <w:ind w:left="0"/>
      </w:pPr>
    </w:p>
    <w:p w14:paraId="6B882ACE" w14:textId="1E0C0EF0" w:rsidR="001334A0" w:rsidRDefault="004B3319" w:rsidP="00CB6214">
      <w:pPr>
        <w:pStyle w:val="BodyText"/>
        <w:spacing w:line="276" w:lineRule="auto"/>
        <w:ind w:left="0"/>
      </w:pPr>
      <w:r w:rsidRPr="00F56331">
        <w:rPr>
          <w:b/>
          <w:bCs/>
        </w:rPr>
        <w:t>Work Environment and Physical Demands</w:t>
      </w:r>
      <w:r w:rsidR="00CB6531">
        <w:t>:</w:t>
      </w:r>
    </w:p>
    <w:p w14:paraId="6B882ACF" w14:textId="77777777" w:rsidR="001334A0" w:rsidRDefault="004B3319" w:rsidP="00CB6214">
      <w:pPr>
        <w:pStyle w:val="BodyText"/>
        <w:spacing w:line="276" w:lineRule="auto"/>
        <w:ind w:left="0"/>
      </w:pPr>
      <w:r>
        <w:t>Must</w:t>
      </w:r>
      <w:r w:rsidRPr="00CB6214">
        <w:t xml:space="preserve"> </w:t>
      </w:r>
      <w:r>
        <w:t>be</w:t>
      </w:r>
      <w:r w:rsidRPr="00CB6214">
        <w:t xml:space="preserve"> </w:t>
      </w:r>
      <w:r>
        <w:t>able</w:t>
      </w:r>
      <w:r w:rsidRPr="00CB6214">
        <w:t xml:space="preserve"> </w:t>
      </w:r>
      <w:r>
        <w:t>to</w:t>
      </w:r>
      <w:r w:rsidRPr="00CB6214">
        <w:t xml:space="preserve"> </w:t>
      </w:r>
      <w:r>
        <w:t>work</w:t>
      </w:r>
      <w:r w:rsidRPr="00CB6214">
        <w:t xml:space="preserve"> </w:t>
      </w:r>
      <w:r>
        <w:t>within</w:t>
      </w:r>
      <w:r w:rsidRPr="00CB6214">
        <w:t xml:space="preserve"> </w:t>
      </w:r>
      <w:r>
        <w:t>a</w:t>
      </w:r>
      <w:r w:rsidRPr="00CB6214">
        <w:t xml:space="preserve"> </w:t>
      </w:r>
      <w:r>
        <w:t>Catholic</w:t>
      </w:r>
      <w:r w:rsidRPr="00CB6214">
        <w:t xml:space="preserve"> </w:t>
      </w:r>
      <w:r>
        <w:t>faith-based</w:t>
      </w:r>
      <w:r w:rsidRPr="00CB6214">
        <w:t xml:space="preserve"> </w:t>
      </w:r>
      <w:r>
        <w:t>environment.</w:t>
      </w:r>
    </w:p>
    <w:p w14:paraId="6B882AD0" w14:textId="77777777" w:rsidR="001334A0" w:rsidRDefault="004B3319" w:rsidP="00CB6214">
      <w:pPr>
        <w:pStyle w:val="BodyText"/>
        <w:spacing w:line="276" w:lineRule="auto"/>
        <w:ind w:left="0"/>
      </w:pPr>
      <w:r>
        <w:t>Must</w:t>
      </w:r>
      <w:r w:rsidRPr="00CB6214">
        <w:t xml:space="preserve"> </w:t>
      </w:r>
      <w:r>
        <w:t>be</w:t>
      </w:r>
      <w:r w:rsidRPr="00CB6214">
        <w:t xml:space="preserve"> </w:t>
      </w:r>
      <w:r>
        <w:t>able</w:t>
      </w:r>
      <w:r w:rsidRPr="00CB6214">
        <w:t xml:space="preserve"> </w:t>
      </w:r>
      <w:r>
        <w:t>to</w:t>
      </w:r>
      <w:r w:rsidRPr="00CB6214">
        <w:t xml:space="preserve"> </w:t>
      </w:r>
      <w:r>
        <w:t>work</w:t>
      </w:r>
      <w:r w:rsidRPr="00CB6214">
        <w:t xml:space="preserve"> </w:t>
      </w:r>
      <w:r>
        <w:t>within</w:t>
      </w:r>
      <w:r w:rsidRPr="00CB6214">
        <w:t xml:space="preserve"> </w:t>
      </w:r>
      <w:r>
        <w:t>time-constraints.</w:t>
      </w:r>
    </w:p>
    <w:p w14:paraId="6B882AD1" w14:textId="77777777" w:rsidR="001334A0" w:rsidRDefault="004B3319" w:rsidP="00CB6214">
      <w:pPr>
        <w:pStyle w:val="BodyText"/>
        <w:spacing w:line="276" w:lineRule="auto"/>
        <w:ind w:left="0"/>
      </w:pPr>
      <w:r>
        <w:t>Must</w:t>
      </w:r>
      <w:r w:rsidRPr="00CB6214">
        <w:t xml:space="preserve"> </w:t>
      </w:r>
      <w:r>
        <w:t>be</w:t>
      </w:r>
      <w:r w:rsidRPr="00CB6214">
        <w:t xml:space="preserve"> </w:t>
      </w:r>
      <w:r>
        <w:t>able</w:t>
      </w:r>
      <w:r w:rsidRPr="00CB6214">
        <w:t xml:space="preserve"> </w:t>
      </w:r>
      <w:r>
        <w:t>to</w:t>
      </w:r>
      <w:r w:rsidRPr="00CB6214">
        <w:t xml:space="preserve"> </w:t>
      </w:r>
      <w:r>
        <w:t>work</w:t>
      </w:r>
      <w:r w:rsidRPr="00CB6214">
        <w:t xml:space="preserve"> </w:t>
      </w:r>
      <w:r>
        <w:t>independently.</w:t>
      </w:r>
    </w:p>
    <w:p w14:paraId="6B882AD2" w14:textId="77777777" w:rsidR="001334A0" w:rsidRDefault="004B3319" w:rsidP="00CB6214">
      <w:pPr>
        <w:pStyle w:val="BodyText"/>
        <w:spacing w:line="276" w:lineRule="auto"/>
        <w:ind w:left="0"/>
      </w:pPr>
      <w:r>
        <w:t>Must be able to operate office equipment such as computers, telephones, and copy</w:t>
      </w:r>
      <w:r w:rsidRPr="00CB6214">
        <w:t xml:space="preserve"> </w:t>
      </w:r>
      <w:r>
        <w:t>machines and work with manual files systems and perform computer work for extended</w:t>
      </w:r>
      <w:r w:rsidRPr="00CB6214">
        <w:t xml:space="preserve"> </w:t>
      </w:r>
      <w:r>
        <w:t>periods of</w:t>
      </w:r>
      <w:r w:rsidRPr="00CB6214">
        <w:t xml:space="preserve"> </w:t>
      </w:r>
      <w:r>
        <w:t>time.</w:t>
      </w:r>
    </w:p>
    <w:p w14:paraId="6B882AD3" w14:textId="77777777" w:rsidR="001334A0" w:rsidRDefault="004B3319" w:rsidP="00CB6214">
      <w:pPr>
        <w:pStyle w:val="BodyText"/>
        <w:spacing w:line="276" w:lineRule="auto"/>
        <w:ind w:left="0"/>
      </w:pPr>
      <w:r>
        <w:t>Must be able to work, from time-to-time, nights, weekends, overtime, and travel if</w:t>
      </w:r>
      <w:r w:rsidRPr="00CB6214">
        <w:t xml:space="preserve"> </w:t>
      </w:r>
      <w:r>
        <w:t>needed.</w:t>
      </w:r>
    </w:p>
    <w:p w14:paraId="6B882AD4" w14:textId="77777777" w:rsidR="001334A0" w:rsidRDefault="004B3319" w:rsidP="00CB6214">
      <w:pPr>
        <w:pStyle w:val="BodyText"/>
        <w:spacing w:line="276" w:lineRule="auto"/>
        <w:ind w:left="0"/>
      </w:pPr>
      <w:r>
        <w:t>Ability</w:t>
      </w:r>
      <w:r w:rsidRPr="00CB6214">
        <w:t xml:space="preserve"> </w:t>
      </w:r>
      <w:r>
        <w:t>to</w:t>
      </w:r>
      <w:r w:rsidRPr="00CB6214">
        <w:t xml:space="preserve"> </w:t>
      </w:r>
      <w:r>
        <w:t>lift/push/pull</w:t>
      </w:r>
      <w:r w:rsidRPr="00CB6214">
        <w:t xml:space="preserve"> </w:t>
      </w:r>
      <w:r>
        <w:t>25</w:t>
      </w:r>
      <w:r w:rsidRPr="00CB6214">
        <w:t xml:space="preserve"> </w:t>
      </w:r>
      <w:r>
        <w:t>pounds.</w:t>
      </w:r>
    </w:p>
    <w:p w14:paraId="59E1E41C" w14:textId="260852CC" w:rsidR="004F7150" w:rsidRDefault="004F7150" w:rsidP="00CB6214">
      <w:pPr>
        <w:pStyle w:val="BodyText"/>
        <w:spacing w:line="276" w:lineRule="auto"/>
        <w:ind w:left="0"/>
      </w:pPr>
      <w:r>
        <w:t>Pass a background check.</w:t>
      </w:r>
    </w:p>
    <w:p w14:paraId="6B882AD5" w14:textId="285D205F" w:rsidR="001334A0" w:rsidRDefault="004B3319" w:rsidP="00CB6214">
      <w:pPr>
        <w:pStyle w:val="BodyText"/>
        <w:spacing w:line="276" w:lineRule="auto"/>
        <w:ind w:left="0"/>
      </w:pPr>
      <w:r>
        <w:t>Compliance</w:t>
      </w:r>
      <w:r w:rsidRPr="00CB6214">
        <w:t xml:space="preserve"> </w:t>
      </w:r>
      <w:r>
        <w:t>with</w:t>
      </w:r>
      <w:r w:rsidRPr="00CB6214">
        <w:t xml:space="preserve"> </w:t>
      </w:r>
      <w:r>
        <w:t>the</w:t>
      </w:r>
      <w:r w:rsidRPr="00CB6214">
        <w:t xml:space="preserve"> </w:t>
      </w:r>
      <w:r>
        <w:t>Safe</w:t>
      </w:r>
      <w:r w:rsidRPr="00CB6214">
        <w:t xml:space="preserve"> </w:t>
      </w:r>
      <w:r>
        <w:t>and</w:t>
      </w:r>
      <w:r w:rsidRPr="00CB6214">
        <w:t xml:space="preserve"> </w:t>
      </w:r>
      <w:r>
        <w:t>Sacred</w:t>
      </w:r>
      <w:r w:rsidRPr="00CB6214">
        <w:t xml:space="preserve"> </w:t>
      </w:r>
      <w:r>
        <w:t>program</w:t>
      </w:r>
      <w:r w:rsidRPr="00CB6214">
        <w:t xml:space="preserve"> </w:t>
      </w:r>
      <w:r>
        <w:t>(training</w:t>
      </w:r>
      <w:r w:rsidRPr="00CB6214">
        <w:t xml:space="preserve"> </w:t>
      </w:r>
      <w:r>
        <w:t>will</w:t>
      </w:r>
      <w:r w:rsidRPr="00CB6214">
        <w:t xml:space="preserve"> </w:t>
      </w:r>
      <w:r>
        <w:t>be</w:t>
      </w:r>
      <w:r w:rsidRPr="00CB6214">
        <w:t xml:space="preserve"> </w:t>
      </w:r>
      <w:r>
        <w:t>provided)</w:t>
      </w:r>
      <w:r w:rsidR="004F7150">
        <w:t>.</w:t>
      </w:r>
    </w:p>
    <w:p w14:paraId="6B882AD6" w14:textId="77777777" w:rsidR="001334A0" w:rsidRPr="00CB6214" w:rsidRDefault="001334A0" w:rsidP="00CB6214">
      <w:pPr>
        <w:pStyle w:val="BodyText"/>
        <w:spacing w:line="276" w:lineRule="auto"/>
        <w:ind w:left="0"/>
      </w:pPr>
    </w:p>
    <w:p w14:paraId="6B882AD7" w14:textId="77777777" w:rsidR="001334A0" w:rsidRDefault="004B3319" w:rsidP="00CB6214">
      <w:pPr>
        <w:pStyle w:val="BodyText"/>
        <w:spacing w:line="276" w:lineRule="auto"/>
        <w:ind w:left="0"/>
      </w:pPr>
      <w:r w:rsidRPr="00F56331">
        <w:rPr>
          <w:b/>
          <w:bCs/>
        </w:rPr>
        <w:t>Salary and Benefits</w:t>
      </w:r>
      <w:r>
        <w:t>:</w:t>
      </w:r>
    </w:p>
    <w:p w14:paraId="6B882AD9" w14:textId="0CA9907F" w:rsidR="001334A0" w:rsidRDefault="004B3319" w:rsidP="00CB6214">
      <w:pPr>
        <w:pStyle w:val="BodyText"/>
        <w:spacing w:line="276" w:lineRule="auto"/>
        <w:ind w:left="0"/>
      </w:pPr>
      <w:r>
        <w:t>Salary range is $1</w:t>
      </w:r>
      <w:r w:rsidR="004F7150">
        <w:t>5</w:t>
      </w:r>
      <w:r>
        <w:t xml:space="preserve"> to $20 per hour, depending on experience and education. Benefits include</w:t>
      </w:r>
      <w:r w:rsidRPr="00CB6214">
        <w:t xml:space="preserve"> </w:t>
      </w:r>
      <w:r>
        <w:lastRenderedPageBreak/>
        <w:t>medical, dental, vision insurance with employer sponsored health insurance plan, beginning the</w:t>
      </w:r>
      <w:r w:rsidRPr="00CB6214">
        <w:t xml:space="preserve"> </w:t>
      </w:r>
      <w:r>
        <w:t>first of the month after the start date. Employer sponsored life and AD&amp;D with optional</w:t>
      </w:r>
      <w:r w:rsidRPr="00CB6214">
        <w:t xml:space="preserve"> </w:t>
      </w:r>
      <w:r>
        <w:t>voluntary coverages. AFLAC Voluntary Plans. 403(b) retirement savings plan with employer</w:t>
      </w:r>
      <w:r w:rsidRPr="00CB6214">
        <w:t xml:space="preserve"> </w:t>
      </w:r>
      <w:r>
        <w:t>contribution. Paid</w:t>
      </w:r>
      <w:r w:rsidRPr="00CB6214">
        <w:t xml:space="preserve"> </w:t>
      </w:r>
      <w:r>
        <w:t>holidays, vacation, and</w:t>
      </w:r>
      <w:r w:rsidRPr="00CB6214">
        <w:t xml:space="preserve"> </w:t>
      </w:r>
      <w:r>
        <w:t>sick</w:t>
      </w:r>
      <w:r w:rsidRPr="00CB6214">
        <w:t xml:space="preserve"> </w:t>
      </w:r>
      <w:r>
        <w:t>leave</w:t>
      </w:r>
      <w:r w:rsidRPr="00CB6214">
        <w:t xml:space="preserve"> </w:t>
      </w:r>
      <w:r>
        <w:t>according</w:t>
      </w:r>
      <w:r w:rsidRPr="00CB6214">
        <w:t xml:space="preserve"> </w:t>
      </w:r>
      <w:r>
        <w:t>to</w:t>
      </w:r>
      <w:r w:rsidRPr="00CB6214">
        <w:t xml:space="preserve"> </w:t>
      </w:r>
      <w:r>
        <w:t>the</w:t>
      </w:r>
      <w:r w:rsidRPr="00CB6214">
        <w:t xml:space="preserve"> </w:t>
      </w:r>
      <w:r>
        <w:t>employee</w:t>
      </w:r>
      <w:r w:rsidRPr="00CB6214">
        <w:t xml:space="preserve"> </w:t>
      </w:r>
      <w:r>
        <w:t>handbook.</w:t>
      </w:r>
      <w:r w:rsidR="004F7150">
        <w:t xml:space="preserve"> </w:t>
      </w:r>
      <w:r>
        <w:t>Tuition remission for children to attend Billings Catholic Schools (excludes fees and other service</w:t>
      </w:r>
      <w:r w:rsidRPr="00CB6214">
        <w:t xml:space="preserve"> </w:t>
      </w:r>
      <w:r>
        <w:t>charges).</w:t>
      </w:r>
    </w:p>
    <w:p w14:paraId="6B882ADA" w14:textId="77777777" w:rsidR="001334A0" w:rsidRPr="00CB6214" w:rsidRDefault="001334A0" w:rsidP="00CB6214">
      <w:pPr>
        <w:pStyle w:val="BodyText"/>
        <w:spacing w:line="276" w:lineRule="auto"/>
        <w:ind w:left="0"/>
      </w:pPr>
    </w:p>
    <w:p w14:paraId="6B882ADB" w14:textId="77777777" w:rsidR="001334A0" w:rsidRDefault="004B3319" w:rsidP="00CB6214">
      <w:pPr>
        <w:pStyle w:val="BodyText"/>
        <w:spacing w:line="276" w:lineRule="auto"/>
        <w:ind w:left="0"/>
      </w:pPr>
      <w:r w:rsidRPr="00F56331">
        <w:rPr>
          <w:b/>
          <w:bCs/>
        </w:rPr>
        <w:t>To Apply</w:t>
      </w:r>
      <w:r>
        <w:t>:</w:t>
      </w:r>
    </w:p>
    <w:p w14:paraId="6B882ADC" w14:textId="18375A95" w:rsidR="001334A0" w:rsidRDefault="004B3319" w:rsidP="006363BB">
      <w:pPr>
        <w:pStyle w:val="BodyText"/>
        <w:spacing w:line="276" w:lineRule="auto"/>
        <w:ind w:left="0"/>
      </w:pPr>
      <w:r>
        <w:t>Interested candidates should submit a cover letter, resume and three references to</w:t>
      </w:r>
      <w:r w:rsidRPr="00CB6214">
        <w:t xml:space="preserve"> </w:t>
      </w:r>
      <w:hyperlink r:id="rId7" w:history="1">
        <w:r w:rsidR="00AE6135" w:rsidRPr="00E9537C">
          <w:rPr>
            <w:rStyle w:val="Hyperlink"/>
          </w:rPr>
          <w:t>info@billingscatholicschoolsfoundation.org</w:t>
        </w:r>
      </w:hyperlink>
      <w:r>
        <w:t>. The position is open until filled. Initial application reviews</w:t>
      </w:r>
      <w:r w:rsidRPr="00CB6214">
        <w:t xml:space="preserve"> </w:t>
      </w:r>
      <w:r>
        <w:t>will</w:t>
      </w:r>
      <w:r w:rsidRPr="00CB6214">
        <w:t xml:space="preserve"> </w:t>
      </w:r>
      <w:r>
        <w:t>begin</w:t>
      </w:r>
      <w:r w:rsidR="00F96372">
        <w:t xml:space="preserve"> </w:t>
      </w:r>
      <w:r w:rsidR="00AE6135">
        <w:t>November 15</w:t>
      </w:r>
      <w:r>
        <w:t>; with</w:t>
      </w:r>
      <w:r w:rsidRPr="00CB6214">
        <w:t xml:space="preserve"> </w:t>
      </w:r>
      <w:r>
        <w:t>interviews</w:t>
      </w:r>
      <w:r w:rsidRPr="00CB6214">
        <w:t xml:space="preserve"> </w:t>
      </w:r>
      <w:r w:rsidR="00AE6135">
        <w:t>following shortly after</w:t>
      </w:r>
      <w:r>
        <w:t>.</w:t>
      </w:r>
    </w:p>
    <w:sectPr w:rsidR="001334A0" w:rsidSect="00CE46FC">
      <w:headerReference w:type="default" r:id="rId8"/>
      <w:pgSz w:w="12240" w:h="15840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F363" w14:textId="77777777" w:rsidR="004B3319" w:rsidRDefault="004B3319">
      <w:r>
        <w:separator/>
      </w:r>
    </w:p>
  </w:endnote>
  <w:endnote w:type="continuationSeparator" w:id="0">
    <w:p w14:paraId="3F2811D1" w14:textId="77777777" w:rsidR="004B3319" w:rsidRDefault="004B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DA64" w14:textId="77777777" w:rsidR="004B3319" w:rsidRDefault="004B3319">
      <w:r>
        <w:separator/>
      </w:r>
    </w:p>
  </w:footnote>
  <w:footnote w:type="continuationSeparator" w:id="0">
    <w:p w14:paraId="45871880" w14:textId="77777777" w:rsidR="004B3319" w:rsidRDefault="004B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2ADD" w14:textId="77D7BF41" w:rsidR="001334A0" w:rsidRPr="00B41429" w:rsidRDefault="00B41429" w:rsidP="00D7312A">
    <w:pPr>
      <w:pStyle w:val="Header"/>
      <w:spacing w:after="240"/>
      <w:jc w:val="center"/>
    </w:pPr>
    <w:r>
      <w:rPr>
        <w:noProof/>
      </w:rPr>
      <w:drawing>
        <wp:inline distT="0" distB="0" distL="0" distR="0" wp14:anchorId="2AD10DEF" wp14:editId="31106444">
          <wp:extent cx="1751076" cy="1321308"/>
          <wp:effectExtent l="0" t="0" r="1905" b="0"/>
          <wp:docPr id="18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076" cy="1321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10723"/>
    <w:multiLevelType w:val="hybridMultilevel"/>
    <w:tmpl w:val="F12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C1A9B"/>
    <w:multiLevelType w:val="hybridMultilevel"/>
    <w:tmpl w:val="DC681698"/>
    <w:lvl w:ilvl="0" w:tplc="5E02EA5A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03159"/>
    <w:multiLevelType w:val="hybridMultilevel"/>
    <w:tmpl w:val="B4A00C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9449CF"/>
    <w:multiLevelType w:val="hybridMultilevel"/>
    <w:tmpl w:val="A962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14F5B"/>
    <w:multiLevelType w:val="hybridMultilevel"/>
    <w:tmpl w:val="2FC85A38"/>
    <w:lvl w:ilvl="0" w:tplc="734472B6">
      <w:numFmt w:val="bullet"/>
      <w:lvlText w:val="•"/>
      <w:lvlJc w:val="left"/>
      <w:pPr>
        <w:ind w:left="84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A0CCCFA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0EE0191E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1D2A5698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78E6A2E2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4240E792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627240F0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9A509872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E224FDD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99372FE"/>
    <w:multiLevelType w:val="hybridMultilevel"/>
    <w:tmpl w:val="8F6E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34A0"/>
    <w:rsid w:val="00012355"/>
    <w:rsid w:val="00036BB1"/>
    <w:rsid w:val="000521CA"/>
    <w:rsid w:val="00066628"/>
    <w:rsid w:val="0009074B"/>
    <w:rsid w:val="000A33CA"/>
    <w:rsid w:val="000A437D"/>
    <w:rsid w:val="000F1F44"/>
    <w:rsid w:val="00101ADC"/>
    <w:rsid w:val="001334A0"/>
    <w:rsid w:val="001455F9"/>
    <w:rsid w:val="0017342D"/>
    <w:rsid w:val="001B43FA"/>
    <w:rsid w:val="001D4918"/>
    <w:rsid w:val="00200BAB"/>
    <w:rsid w:val="002078BF"/>
    <w:rsid w:val="00207FE4"/>
    <w:rsid w:val="00247F8D"/>
    <w:rsid w:val="002A40B8"/>
    <w:rsid w:val="002A4B5F"/>
    <w:rsid w:val="002B0122"/>
    <w:rsid w:val="00304DFE"/>
    <w:rsid w:val="003176D1"/>
    <w:rsid w:val="00337C37"/>
    <w:rsid w:val="003521DA"/>
    <w:rsid w:val="00355259"/>
    <w:rsid w:val="0036709B"/>
    <w:rsid w:val="00377FA8"/>
    <w:rsid w:val="003A7ECE"/>
    <w:rsid w:val="003B275E"/>
    <w:rsid w:val="004267A9"/>
    <w:rsid w:val="00472E82"/>
    <w:rsid w:val="00477FAA"/>
    <w:rsid w:val="00484ACA"/>
    <w:rsid w:val="0048536C"/>
    <w:rsid w:val="004B038A"/>
    <w:rsid w:val="004B3319"/>
    <w:rsid w:val="004B6A48"/>
    <w:rsid w:val="004C2A7D"/>
    <w:rsid w:val="004E4C72"/>
    <w:rsid w:val="004F7150"/>
    <w:rsid w:val="00546A84"/>
    <w:rsid w:val="005506AB"/>
    <w:rsid w:val="005B1550"/>
    <w:rsid w:val="005F3D4E"/>
    <w:rsid w:val="00600060"/>
    <w:rsid w:val="0062433D"/>
    <w:rsid w:val="006363BB"/>
    <w:rsid w:val="00672794"/>
    <w:rsid w:val="0069513F"/>
    <w:rsid w:val="00696AE8"/>
    <w:rsid w:val="006A06D3"/>
    <w:rsid w:val="006A1664"/>
    <w:rsid w:val="006B4F35"/>
    <w:rsid w:val="006C06DD"/>
    <w:rsid w:val="00710586"/>
    <w:rsid w:val="007266E3"/>
    <w:rsid w:val="00763738"/>
    <w:rsid w:val="00770810"/>
    <w:rsid w:val="007B07A2"/>
    <w:rsid w:val="007C2FE6"/>
    <w:rsid w:val="007C3E66"/>
    <w:rsid w:val="007F6B7C"/>
    <w:rsid w:val="00802B53"/>
    <w:rsid w:val="008A5AD8"/>
    <w:rsid w:val="008B17D4"/>
    <w:rsid w:val="008F5181"/>
    <w:rsid w:val="00926642"/>
    <w:rsid w:val="00932447"/>
    <w:rsid w:val="00957C11"/>
    <w:rsid w:val="00982078"/>
    <w:rsid w:val="009D7BA4"/>
    <w:rsid w:val="009E0323"/>
    <w:rsid w:val="009F01BD"/>
    <w:rsid w:val="00A075D6"/>
    <w:rsid w:val="00AE6135"/>
    <w:rsid w:val="00AF362D"/>
    <w:rsid w:val="00B1139A"/>
    <w:rsid w:val="00B40B18"/>
    <w:rsid w:val="00B41429"/>
    <w:rsid w:val="00B42AF3"/>
    <w:rsid w:val="00B51E08"/>
    <w:rsid w:val="00BB4E49"/>
    <w:rsid w:val="00BD2470"/>
    <w:rsid w:val="00C0266B"/>
    <w:rsid w:val="00C245EF"/>
    <w:rsid w:val="00C702EF"/>
    <w:rsid w:val="00CB6214"/>
    <w:rsid w:val="00CB6531"/>
    <w:rsid w:val="00CD608D"/>
    <w:rsid w:val="00CE46FC"/>
    <w:rsid w:val="00CE7BE5"/>
    <w:rsid w:val="00CF7A03"/>
    <w:rsid w:val="00D013B1"/>
    <w:rsid w:val="00D26421"/>
    <w:rsid w:val="00D50666"/>
    <w:rsid w:val="00D54164"/>
    <w:rsid w:val="00D55A7B"/>
    <w:rsid w:val="00D7312A"/>
    <w:rsid w:val="00DB01FE"/>
    <w:rsid w:val="00DB4EBA"/>
    <w:rsid w:val="00DC162F"/>
    <w:rsid w:val="00DF1266"/>
    <w:rsid w:val="00E16635"/>
    <w:rsid w:val="00E34224"/>
    <w:rsid w:val="00E667B3"/>
    <w:rsid w:val="00E8057A"/>
    <w:rsid w:val="00EC0864"/>
    <w:rsid w:val="00EF1021"/>
    <w:rsid w:val="00F03247"/>
    <w:rsid w:val="00F46183"/>
    <w:rsid w:val="00F54A1A"/>
    <w:rsid w:val="00F56331"/>
    <w:rsid w:val="00F755F8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82A77"/>
  <w15:docId w15:val="{8ABCB483-B2E8-493C-9957-6F0B6EF3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43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078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98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078"/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AE61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llingscatholicschool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Liberty</dc:creator>
  <cp:lastModifiedBy>Adam Liberty (ADMIN)</cp:lastModifiedBy>
  <cp:revision>3</cp:revision>
  <dcterms:created xsi:type="dcterms:W3CDTF">2021-11-01T20:03:00Z</dcterms:created>
  <dcterms:modified xsi:type="dcterms:W3CDTF">2021-11-01T20:04:00Z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2021-10-04T00:00:00Z</vt:filetime>
  </property>
</Properties>
</file>